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5103"/>
      </w:tblGrid>
      <w:tr w:rsidR="00E06B0E" w14:paraId="1EAD429C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81D2E1D" w14:textId="77777777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Malzeme adı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27F09F1" w14:textId="77777777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Teknik Özellikleri</w:t>
            </w:r>
          </w:p>
        </w:tc>
      </w:tr>
      <w:tr w:rsidR="00E06B0E" w14:paraId="64D4A088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7D7AD4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Dietil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E0E3A" w14:textId="77777777" w:rsidR="00E06B0E" w:rsidRDefault="00E06B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 saflıkta olmalıdır.</w:t>
            </w:r>
          </w:p>
        </w:tc>
      </w:tr>
      <w:tr w:rsidR="00E06B0E" w14:paraId="47253726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9D75C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Asetik asit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7D723" w14:textId="77777777" w:rsidR="00E06B0E" w:rsidRDefault="00E06B0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Kromatografik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(HPLC-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saflıkta olmalıdır.</w:t>
            </w:r>
          </w:p>
        </w:tc>
      </w:tr>
      <w:tr w:rsidR="00E06B0E" w14:paraId="745CC935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FB81F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Kloroform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7372F" w14:textId="77777777" w:rsidR="00E06B0E" w:rsidRDefault="00E06B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 saflıkta olmalıdır.</w:t>
            </w:r>
          </w:p>
        </w:tc>
      </w:tr>
      <w:tr w:rsidR="00E06B0E" w14:paraId="7665C3D2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EC8CE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Hekzan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A5D9A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Kromatografik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(HPLC-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grade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saflıkta olmalıdır.</w:t>
            </w:r>
          </w:p>
        </w:tc>
      </w:tr>
      <w:tr w:rsidR="00E06B0E" w14:paraId="4CDBCA00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66EAB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Aseton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058CE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 saflıkta olmalıdır.</w:t>
            </w:r>
          </w:p>
        </w:tc>
      </w:tr>
      <w:tr w:rsidR="00E06B0E" w14:paraId="2B8DD1DC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FAC9F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Hekzan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E2567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 saflıkta olmalıdır.</w:t>
            </w:r>
          </w:p>
        </w:tc>
      </w:tr>
      <w:tr w:rsidR="00E06B0E" w14:paraId="7CC14DF5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68FFF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Domuz pepsini (EC 3.4.23.1)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EF2B0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Domuz gastrik mukoza orijinli,</w:t>
            </w:r>
          </w:p>
        </w:tc>
      </w:tr>
      <w:tr w:rsidR="00E06B0E" w14:paraId="3C60445B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D2F60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Safra tuzu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F7C4D" w14:textId="1AC8B4F6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B8631 (domuz) ya da B3883 (sığır) ya da donmuş safra tuzu</w:t>
            </w:r>
          </w:p>
        </w:tc>
      </w:tr>
      <w:tr w:rsidR="00E06B0E" w14:paraId="15A4557F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0FE9B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Pankreatin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4350F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P7545, 8*USP olmalı, domuz pankreasından elde edilmiş olmalı</w:t>
            </w:r>
          </w:p>
        </w:tc>
      </w:tr>
      <w:tr w:rsidR="00E06B0E" w14:paraId="21DFF380" w14:textId="77777777" w:rsidTr="00E06B0E">
        <w:trPr>
          <w:trHeight w:val="49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399F9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Filtre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6C212" w14:textId="77777777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0,45 µm gözeneklere sahip olmalı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Syringe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PTFE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adet</w:t>
            </w:r>
          </w:p>
        </w:tc>
      </w:tr>
      <w:tr w:rsidR="00E06B0E" w14:paraId="791689E6" w14:textId="77777777" w:rsidTr="00E06B0E">
        <w:trPr>
          <w:trHeight w:val="12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DEF96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Pefabloc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3067" w14:textId="259D2B77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Yüksek saflıkta olmalı</w:t>
            </w:r>
          </w:p>
        </w:tc>
      </w:tr>
      <w:tr w:rsidR="00E06B0E" w14:paraId="19271E1B" w14:textId="77777777" w:rsidTr="00E06B0E">
        <w:trPr>
          <w:trHeight w:val="31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A50F1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 kullanımlık plastik enjektör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0298F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ml hacimli</w:t>
            </w:r>
          </w:p>
        </w:tc>
      </w:tr>
      <w:tr w:rsidR="00E06B0E" w14:paraId="4770414A" w14:textId="77777777" w:rsidTr="00E06B0E">
        <w:trPr>
          <w:trHeight w:val="49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4C6E7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Pipet ucu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uyumlu 2-20 µl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F83CE" w14:textId="77777777" w:rsidR="00E06B0E" w:rsidRDefault="00E06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20 µl hacimli, 2-20 µl hacimli pipetle mükemmel uyum </w:t>
            </w:r>
            <w:proofErr w:type="gramStart"/>
            <w:r>
              <w:rPr>
                <w:rFonts w:ascii="Times New Roman" w:hAnsi="Times New Roman"/>
                <w:color w:val="000000"/>
              </w:rPr>
              <w:t>göstermeli,  FDA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onaylı çok saydam yapıda propilenden üretilmeli, pipet uçlarının iç duvarları kaygan ve pürüzsüz olmalı, pipet uçları hedeflenen hacimden %1'den daha fazla sapmaya sebep olmamalı, sızdırmaz olmalı</w:t>
            </w:r>
          </w:p>
        </w:tc>
      </w:tr>
      <w:tr w:rsidR="00E06B0E" w14:paraId="2E926F17" w14:textId="77777777" w:rsidTr="00E06B0E">
        <w:trPr>
          <w:trHeight w:val="49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969B2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Pipet ucu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uyumlu 10-100 µl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8CB0C" w14:textId="77777777" w:rsidR="00E06B0E" w:rsidRDefault="00E06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100 µl, 10-100 µl hacimli pipetle mükemmel uyum </w:t>
            </w:r>
            <w:proofErr w:type="gramStart"/>
            <w:r>
              <w:rPr>
                <w:rFonts w:ascii="Times New Roman" w:hAnsi="Times New Roman"/>
                <w:color w:val="000000"/>
              </w:rPr>
              <w:t>göstermeli,  FDA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onaylı çok saydam yapıda propilenden üretilmeli, pipet uçlarının iç duvarları kaygan ve pürüzsüz olmalı, pipet uçları hedeflenen hacimden %1'den daha fazla sapmaya sebep olmamalı, sızdırmaz olmalı </w:t>
            </w:r>
          </w:p>
        </w:tc>
      </w:tr>
      <w:tr w:rsidR="00E06B0E" w14:paraId="7F5F7F0A" w14:textId="77777777" w:rsidTr="00E06B0E">
        <w:trPr>
          <w:trHeight w:val="74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8427C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Pipet ucu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eppendorf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uyumlu 100-1000 µl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7B685D" w14:textId="77777777" w:rsidR="00E06B0E" w:rsidRDefault="00E06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1000 µl, 100-1000 µl hacimli pipetle mükemmel uyum </w:t>
            </w:r>
            <w:proofErr w:type="gramStart"/>
            <w:r>
              <w:rPr>
                <w:rFonts w:ascii="Times New Roman" w:hAnsi="Times New Roman"/>
                <w:color w:val="000000"/>
              </w:rPr>
              <w:t>göstermeli,  FDA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onaylı çok saydam yapıda propilenden üretilmeli, pipet uçlarının iç duvarları kaygan ve pürüzsüz olmalı, pipet uçları hedeflenen hacimden %1'den daha fazla sapmaya sebep olmamalı, sızdırmaz olmalı </w:t>
            </w:r>
          </w:p>
        </w:tc>
      </w:tr>
      <w:tr w:rsidR="00E06B0E" w14:paraId="05ADC299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A6EC3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Pipet ucu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eppendorf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uyumlu 1-5 ml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8212E" w14:textId="77777777" w:rsidR="00E06B0E" w:rsidRDefault="00E06B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 ml, şeffaf polipropilenden üretilmeli, 1-5 ml hacimli mikropipet ile mükemmel uyum göstermeli</w:t>
            </w:r>
          </w:p>
        </w:tc>
      </w:tr>
      <w:tr w:rsidR="00E06B0E" w14:paraId="08D21C5F" w14:textId="77777777" w:rsidTr="00E06B0E">
        <w:trPr>
          <w:trHeight w:val="74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1C94E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tampon çözeltileri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aralığı 4.00)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54807E" w14:textId="77777777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C'de +/-0,01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hassaslıkta, NIST standartlarına uyumlu olmalı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aralığı 4.00)</w:t>
            </w:r>
          </w:p>
        </w:tc>
      </w:tr>
      <w:tr w:rsidR="00E06B0E" w14:paraId="18145401" w14:textId="77777777" w:rsidTr="00E06B0E">
        <w:trPr>
          <w:trHeight w:val="33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8C7BC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tampon çözeltileri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aralığı 7.00)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3691C" w14:textId="77777777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C'de +/-0,01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hassaslıkta, NIST standartlarına uyumlu olmalı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aralığı 7.00)</w:t>
            </w:r>
          </w:p>
        </w:tc>
      </w:tr>
      <w:tr w:rsidR="00E06B0E" w14:paraId="69D1688A" w14:textId="77777777" w:rsidTr="00E06B0E">
        <w:trPr>
          <w:trHeight w:val="3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E6A2B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tampon çözeltileri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aralığı 10.00)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8BD75A" w14:textId="77777777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C'de +/-0,01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hassaslıkta, NIST standartlarına uyumlu olmalı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aralığı 10.00)</w:t>
            </w:r>
          </w:p>
        </w:tc>
      </w:tr>
      <w:tr w:rsidR="00E06B0E" w14:paraId="7B3B2A43" w14:textId="77777777" w:rsidTr="00E06B0E">
        <w:trPr>
          <w:trHeight w:val="31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E3390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Potasyum klorür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KCl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CE2F1" w14:textId="19993B91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yüksek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saflıkta olmalıdır</w:t>
            </w:r>
          </w:p>
        </w:tc>
      </w:tr>
      <w:tr w:rsidR="00E06B0E" w14:paraId="4836C5F0" w14:textId="77777777" w:rsidTr="00E06B0E">
        <w:trPr>
          <w:trHeight w:val="32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C3C0A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Monopotasyum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fosfat (KH2PO4)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7FFA3" w14:textId="268EDA28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saflıkta olmalıdır</w:t>
            </w:r>
          </w:p>
        </w:tc>
      </w:tr>
      <w:tr w:rsidR="00E06B0E" w14:paraId="4B426624" w14:textId="77777777" w:rsidTr="00E06B0E">
        <w:trPr>
          <w:trHeight w:val="23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D4891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Sodyum bikarbonat (NaHCO3)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5BC38" w14:textId="5153F803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saflıkta olmalıdır</w:t>
            </w:r>
          </w:p>
        </w:tc>
      </w:tr>
      <w:tr w:rsidR="00E06B0E" w14:paraId="66DC5C03" w14:textId="77777777" w:rsidTr="00E06B0E">
        <w:trPr>
          <w:trHeight w:val="32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BE05E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Sodyum klorür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B6D49" w14:textId="1D5E6FDF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saflıkta olmalıdır</w:t>
            </w:r>
          </w:p>
        </w:tc>
      </w:tr>
      <w:tr w:rsidR="00E06B0E" w14:paraId="7628FEA5" w14:textId="77777777" w:rsidTr="00E06B0E">
        <w:trPr>
          <w:trHeight w:val="35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8F2D4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Magnezyum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klorid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hegzahidrat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MgCl2(H2O)6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B85886" w14:textId="4AF67D40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saflıkta olmalıdır</w:t>
            </w:r>
          </w:p>
        </w:tc>
      </w:tr>
      <w:tr w:rsidR="00E06B0E" w14:paraId="5F79A330" w14:textId="77777777" w:rsidTr="00E06B0E">
        <w:trPr>
          <w:trHeight w:val="28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0CD0B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Amonyum karbonat (NH4)2CO3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6CF3F" w14:textId="6D2FE5C7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saflıkta olmalıdır</w:t>
            </w:r>
          </w:p>
        </w:tc>
      </w:tr>
      <w:tr w:rsidR="00E06B0E" w14:paraId="6A7E6E0C" w14:textId="77777777" w:rsidTr="00E06B0E">
        <w:trPr>
          <w:trHeight w:val="31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7673E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Kalsiyum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klorid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dihidrat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CaCl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)2(H2O)2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0A59D" w14:textId="618EE1DA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saflıkta olmalıdır</w:t>
            </w:r>
          </w:p>
        </w:tc>
      </w:tr>
      <w:tr w:rsidR="00E06B0E" w14:paraId="4CA29951" w14:textId="77777777" w:rsidTr="00E06B0E">
        <w:trPr>
          <w:trHeight w:val="35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0BCA4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sodyum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fosfat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1A136" w14:textId="417B4B07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saflıkta olmalıdır</w:t>
            </w:r>
          </w:p>
        </w:tc>
      </w:tr>
      <w:tr w:rsidR="00E06B0E" w14:paraId="5F2F167C" w14:textId="77777777" w:rsidTr="00E06B0E">
        <w:trPr>
          <w:trHeight w:val="24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C2112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D69C3" w14:textId="6B079E1C" w:rsidR="00E06B0E" w:rsidRDefault="00E0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%37’lik olmalı</w:t>
            </w:r>
          </w:p>
        </w:tc>
      </w:tr>
      <w:tr w:rsidR="00E06B0E" w14:paraId="79B31549" w14:textId="77777777" w:rsidTr="00E06B0E">
        <w:trPr>
          <w:trHeight w:val="28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B7CEE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Trisma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4782C" w14:textId="31FA156C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yüksek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saflıkta olmalıdır</w:t>
            </w:r>
          </w:p>
        </w:tc>
      </w:tr>
      <w:tr w:rsidR="00E06B0E" w14:paraId="54BA5A75" w14:textId="77777777" w:rsidTr="00E06B0E">
        <w:trPr>
          <w:trHeight w:val="32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A53E3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Ultra saf su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1139E" w14:textId="2B7931A0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Kromatografik saflıkta olmalıdır</w:t>
            </w:r>
          </w:p>
        </w:tc>
      </w:tr>
      <w:tr w:rsidR="00E06B0E" w14:paraId="1724C016" w14:textId="77777777" w:rsidTr="00E06B0E">
        <w:trPr>
          <w:trHeight w:val="21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DF0A2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Amber yağ numune şişesi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55542" w14:textId="77777777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 ml’lik</w:t>
            </w:r>
          </w:p>
        </w:tc>
      </w:tr>
      <w:tr w:rsidR="00E06B0E" w14:paraId="1E07A61B" w14:textId="77777777" w:rsidTr="00E06B0E">
        <w:trPr>
          <w:trHeight w:val="21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7134C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kateşin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standardı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C21C0" w14:textId="633DD7EB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6B0E" w14:paraId="04B6BED7" w14:textId="77777777" w:rsidTr="00E06B0E">
        <w:trPr>
          <w:trHeight w:val="25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1828D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kaempferol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standardı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A0C4D" w14:textId="569136EC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6B0E" w14:paraId="0C88A7B8" w14:textId="77777777" w:rsidTr="00E06B0E">
        <w:trPr>
          <w:trHeight w:val="28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A569D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quercetin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-3-glucoside standardı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6806" w14:textId="1BF4F2CC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6B0E" w14:paraId="39693ADE" w14:textId="77777777" w:rsidTr="00E06B0E">
        <w:trPr>
          <w:trHeight w:val="322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7018D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quercetin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-3-beta-d-glucoside standardı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35179" w14:textId="1F1347A4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06B0E" w14:paraId="28E93C0D" w14:textId="77777777" w:rsidTr="00E06B0E">
        <w:trPr>
          <w:trHeight w:val="30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EE211" w14:textId="77777777" w:rsidR="00E06B0E" w:rsidRDefault="00E06B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Asetonitril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39B4A" w14:textId="4E5D261B" w:rsidR="00E06B0E" w:rsidRDefault="00E0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kromatografik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saflıkta olmalıdır</w:t>
            </w:r>
          </w:p>
        </w:tc>
      </w:tr>
    </w:tbl>
    <w:p w14:paraId="08B43E19" w14:textId="77777777" w:rsidR="00367A83" w:rsidRDefault="00367A83"/>
    <w:sectPr w:rsidR="0036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51"/>
    <w:rsid w:val="00367A83"/>
    <w:rsid w:val="00E06B0E"/>
    <w:rsid w:val="00E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CFDD"/>
  <w15:chartTrackingRefBased/>
  <w15:docId w15:val="{AEE85139-B202-4985-A19C-77B72BF1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5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günç</dc:creator>
  <cp:keywords/>
  <dc:description/>
  <cp:lastModifiedBy>Samet KARABACAK</cp:lastModifiedBy>
  <cp:revision>2</cp:revision>
  <dcterms:created xsi:type="dcterms:W3CDTF">2023-01-16T12:07:00Z</dcterms:created>
  <dcterms:modified xsi:type="dcterms:W3CDTF">2023-01-16T12:25:00Z</dcterms:modified>
</cp:coreProperties>
</file>